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A3" w:rsidRPr="0037344D" w:rsidRDefault="00124533" w:rsidP="003B30F3">
      <w:pPr>
        <w:spacing w:line="360" w:lineRule="auto"/>
        <w:jc w:val="both"/>
        <w:rPr>
          <w:color w:val="000000"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-275590</wp:posOffset>
            </wp:positionV>
            <wp:extent cx="2562225" cy="581025"/>
            <wp:effectExtent l="0" t="0" r="9525" b="9525"/>
            <wp:wrapSquare wrapText="bothSides"/>
            <wp:docPr id="2" name="Imagen 2" descr="WEB HORITZONTAL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 HORITZONTAL BLAN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AA3" w:rsidRPr="0037344D" w:rsidRDefault="00C36AA3" w:rsidP="003B30F3">
      <w:pPr>
        <w:spacing w:line="360" w:lineRule="auto"/>
        <w:jc w:val="both"/>
        <w:rPr>
          <w:rFonts w:ascii="Arial" w:hAnsi="Arial" w:cs="Arial"/>
          <w:b/>
          <w:color w:val="000000"/>
          <w:szCs w:val="28"/>
        </w:rPr>
      </w:pPr>
    </w:p>
    <w:p w:rsidR="00C36AA3" w:rsidRPr="0037344D" w:rsidRDefault="00C36AA3" w:rsidP="003B30F3">
      <w:pPr>
        <w:spacing w:line="360" w:lineRule="auto"/>
        <w:jc w:val="both"/>
        <w:rPr>
          <w:rFonts w:ascii="Arial" w:hAnsi="Arial" w:cs="Arial"/>
          <w:b/>
          <w:color w:val="000000"/>
          <w:szCs w:val="28"/>
        </w:rPr>
      </w:pPr>
    </w:p>
    <w:p w:rsidR="003B30F3" w:rsidRPr="00404252" w:rsidRDefault="003B30F3" w:rsidP="003B3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30"/>
        </w:rPr>
      </w:pPr>
      <w:r>
        <w:rPr>
          <w:rFonts w:ascii="Arial" w:hAnsi="Arial" w:cs="Arial"/>
          <w:color w:val="000000"/>
          <w:sz w:val="22"/>
          <w:szCs w:val="30"/>
        </w:rPr>
        <w:t xml:space="preserve">Reunió per la constitució del </w:t>
      </w:r>
      <w:r w:rsidRPr="00404252">
        <w:rPr>
          <w:rFonts w:ascii="Arial" w:hAnsi="Arial" w:cs="Arial"/>
          <w:b/>
          <w:color w:val="000000"/>
          <w:sz w:val="22"/>
          <w:szCs w:val="30"/>
        </w:rPr>
        <w:t>grup de treball de vulnerabilitat</w:t>
      </w:r>
    </w:p>
    <w:p w:rsidR="00C36AA3" w:rsidRPr="0037344D" w:rsidRDefault="00C36AA3" w:rsidP="003B3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37344D">
        <w:rPr>
          <w:rFonts w:ascii="Arial" w:hAnsi="Arial" w:cs="Arial"/>
          <w:color w:val="000000"/>
          <w:sz w:val="22"/>
          <w:szCs w:val="30"/>
        </w:rPr>
        <w:t>Dia: Di</w:t>
      </w:r>
      <w:r w:rsidR="00276734">
        <w:rPr>
          <w:rFonts w:ascii="Arial" w:hAnsi="Arial" w:cs="Arial"/>
          <w:color w:val="000000"/>
          <w:sz w:val="22"/>
          <w:szCs w:val="30"/>
        </w:rPr>
        <w:t>m</w:t>
      </w:r>
      <w:r w:rsidR="00124533">
        <w:rPr>
          <w:rFonts w:ascii="Arial" w:hAnsi="Arial" w:cs="Arial"/>
          <w:color w:val="000000"/>
          <w:sz w:val="22"/>
          <w:szCs w:val="30"/>
        </w:rPr>
        <w:t>arts 21</w:t>
      </w:r>
      <w:r w:rsidRPr="0037344D">
        <w:rPr>
          <w:rFonts w:ascii="Arial" w:hAnsi="Arial" w:cs="Arial"/>
          <w:color w:val="000000"/>
          <w:sz w:val="22"/>
          <w:szCs w:val="30"/>
        </w:rPr>
        <w:t xml:space="preserve"> </w:t>
      </w:r>
      <w:r>
        <w:rPr>
          <w:rFonts w:ascii="Arial" w:hAnsi="Arial" w:cs="Arial"/>
          <w:color w:val="000000"/>
          <w:sz w:val="22"/>
          <w:szCs w:val="30"/>
        </w:rPr>
        <w:t>d</w:t>
      </w:r>
      <w:r w:rsidR="00124533">
        <w:rPr>
          <w:rFonts w:ascii="Arial" w:hAnsi="Arial" w:cs="Arial"/>
          <w:color w:val="000000"/>
          <w:sz w:val="22"/>
          <w:szCs w:val="30"/>
        </w:rPr>
        <w:t>e gener</w:t>
      </w:r>
      <w:r w:rsidRPr="0037344D">
        <w:rPr>
          <w:rFonts w:ascii="Arial" w:hAnsi="Arial" w:cs="Arial"/>
          <w:color w:val="000000"/>
          <w:sz w:val="22"/>
          <w:szCs w:val="30"/>
        </w:rPr>
        <w:t xml:space="preserve">, </w:t>
      </w:r>
      <w:r w:rsidR="00F72B5C">
        <w:rPr>
          <w:rFonts w:ascii="Arial" w:hAnsi="Arial" w:cs="Arial"/>
          <w:color w:val="000000"/>
          <w:sz w:val="22"/>
          <w:szCs w:val="30"/>
        </w:rPr>
        <w:t>1</w:t>
      </w:r>
      <w:r w:rsidR="00124533">
        <w:rPr>
          <w:rFonts w:ascii="Arial" w:hAnsi="Arial" w:cs="Arial"/>
          <w:color w:val="000000"/>
          <w:sz w:val="22"/>
          <w:szCs w:val="30"/>
        </w:rPr>
        <w:t>2-14</w:t>
      </w:r>
      <w:r w:rsidR="00276734">
        <w:rPr>
          <w:rFonts w:ascii="Arial" w:hAnsi="Arial" w:cs="Arial"/>
          <w:color w:val="000000"/>
          <w:sz w:val="22"/>
          <w:szCs w:val="30"/>
        </w:rPr>
        <w:t xml:space="preserve"> </w:t>
      </w:r>
      <w:r w:rsidRPr="0037344D">
        <w:rPr>
          <w:rFonts w:ascii="Arial" w:hAnsi="Arial" w:cs="Arial"/>
          <w:color w:val="000000"/>
          <w:sz w:val="22"/>
          <w:szCs w:val="30"/>
        </w:rPr>
        <w:t xml:space="preserve">h  </w:t>
      </w:r>
    </w:p>
    <w:p w:rsidR="00C36AA3" w:rsidRDefault="00C36AA3" w:rsidP="003B3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Lloc: </w:t>
      </w:r>
      <w:r w:rsidR="00F72B5C">
        <w:rPr>
          <w:rFonts w:ascii="Arial" w:hAnsi="Arial" w:cs="Arial"/>
          <w:color w:val="000000"/>
          <w:sz w:val="22"/>
        </w:rPr>
        <w:t>ASPCAT Roc Boronat</w:t>
      </w:r>
    </w:p>
    <w:p w:rsidR="00C36AA3" w:rsidRDefault="00C36AA3" w:rsidP="003B3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37344D">
        <w:rPr>
          <w:rFonts w:ascii="Arial" w:hAnsi="Arial" w:cs="Arial"/>
          <w:color w:val="000000"/>
          <w:sz w:val="22"/>
        </w:rPr>
        <w:t>Assistents</w:t>
      </w:r>
      <w:r>
        <w:rPr>
          <w:rFonts w:ascii="Arial" w:hAnsi="Arial" w:cs="Arial"/>
          <w:color w:val="000000"/>
          <w:sz w:val="22"/>
        </w:rPr>
        <w:t xml:space="preserve"> confirmats</w:t>
      </w:r>
      <w:r w:rsidRPr="0037344D">
        <w:rPr>
          <w:rFonts w:ascii="Arial" w:hAnsi="Arial" w:cs="Arial"/>
          <w:color w:val="000000"/>
          <w:sz w:val="22"/>
        </w:rPr>
        <w:t>:</w:t>
      </w:r>
      <w:r w:rsidR="004C2DB9">
        <w:rPr>
          <w:rFonts w:ascii="Arial" w:hAnsi="Arial" w:cs="Arial"/>
          <w:color w:val="000000"/>
          <w:sz w:val="22"/>
        </w:rPr>
        <w:t xml:space="preserve"> </w:t>
      </w:r>
    </w:p>
    <w:p w:rsidR="00FE4788" w:rsidRPr="00FE4788" w:rsidRDefault="00FE4788" w:rsidP="00FE478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E4788">
        <w:rPr>
          <w:rFonts w:ascii="Arial" w:hAnsi="Arial" w:cs="Arial"/>
          <w:color w:val="000000"/>
          <w:sz w:val="22"/>
        </w:rPr>
        <w:t xml:space="preserve">Laura Anton </w:t>
      </w:r>
    </w:p>
    <w:p w:rsidR="004C2DB9" w:rsidRPr="00FE4788" w:rsidRDefault="004C2DB9" w:rsidP="00FE478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E4788">
        <w:rPr>
          <w:rFonts w:ascii="Arial" w:hAnsi="Arial" w:cs="Arial"/>
          <w:color w:val="000000"/>
          <w:sz w:val="22"/>
        </w:rPr>
        <w:t>Beatriz</w:t>
      </w:r>
      <w:r w:rsidR="00FE4788" w:rsidRPr="00FE4788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FE4788" w:rsidRPr="00FE4788">
        <w:rPr>
          <w:rFonts w:ascii="Arial" w:hAnsi="Arial" w:cs="Arial"/>
          <w:color w:val="000000"/>
          <w:sz w:val="22"/>
        </w:rPr>
        <w:t>Armenteros</w:t>
      </w:r>
      <w:proofErr w:type="spellEnd"/>
    </w:p>
    <w:p w:rsidR="00FE4788" w:rsidRPr="00FE4788" w:rsidRDefault="00FE4788" w:rsidP="00FE478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E4788">
        <w:rPr>
          <w:rFonts w:ascii="Arial" w:hAnsi="Arial" w:cs="Arial"/>
          <w:color w:val="000000"/>
          <w:sz w:val="22"/>
        </w:rPr>
        <w:t xml:space="preserve">Marta Chuecos </w:t>
      </w:r>
    </w:p>
    <w:p w:rsidR="004C2DB9" w:rsidRPr="00FE4788" w:rsidRDefault="00FE4788" w:rsidP="00FE478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E4788">
        <w:rPr>
          <w:rFonts w:ascii="Arial" w:hAnsi="Arial" w:cs="Arial"/>
          <w:color w:val="000000"/>
          <w:sz w:val="22"/>
        </w:rPr>
        <w:t xml:space="preserve">Mireia </w:t>
      </w:r>
      <w:proofErr w:type="spellStart"/>
      <w:r w:rsidRPr="00FE4788">
        <w:rPr>
          <w:rFonts w:ascii="Arial" w:hAnsi="Arial" w:cs="Arial"/>
          <w:color w:val="000000"/>
          <w:sz w:val="22"/>
        </w:rPr>
        <w:t>Gall</w:t>
      </w:r>
      <w:r>
        <w:rPr>
          <w:rFonts w:ascii="Arial" w:hAnsi="Arial" w:cs="Arial"/>
          <w:color w:val="000000"/>
          <w:sz w:val="22"/>
        </w:rPr>
        <w:t>é</w:t>
      </w:r>
      <w:r w:rsidRPr="00FE4788">
        <w:rPr>
          <w:rFonts w:ascii="Arial" w:hAnsi="Arial" w:cs="Arial"/>
          <w:color w:val="000000"/>
          <w:sz w:val="22"/>
        </w:rPr>
        <w:t>s</w:t>
      </w:r>
      <w:proofErr w:type="spellEnd"/>
    </w:p>
    <w:p w:rsidR="00FE4788" w:rsidRPr="00FE4788" w:rsidRDefault="00FE4788" w:rsidP="00FE478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E4788">
        <w:rPr>
          <w:rFonts w:ascii="Arial" w:hAnsi="Arial" w:cs="Arial"/>
          <w:color w:val="000000"/>
          <w:sz w:val="22"/>
        </w:rPr>
        <w:t xml:space="preserve">Mireia </w:t>
      </w:r>
      <w:proofErr w:type="spellStart"/>
      <w:r w:rsidRPr="00FE4788">
        <w:rPr>
          <w:rFonts w:ascii="Arial" w:hAnsi="Arial" w:cs="Arial"/>
          <w:color w:val="000000"/>
          <w:sz w:val="22"/>
        </w:rPr>
        <w:t>Grael</w:t>
      </w:r>
      <w:proofErr w:type="spellEnd"/>
    </w:p>
    <w:p w:rsidR="00FE4788" w:rsidRPr="00FE4788" w:rsidRDefault="00FE4788" w:rsidP="00FE478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E4788">
        <w:rPr>
          <w:rFonts w:ascii="Arial" w:hAnsi="Arial" w:cs="Arial"/>
          <w:color w:val="000000"/>
          <w:sz w:val="22"/>
        </w:rPr>
        <w:t>Cristina Pinet</w:t>
      </w:r>
    </w:p>
    <w:p w:rsidR="00FE4788" w:rsidRPr="00FE4788" w:rsidRDefault="00FE4788" w:rsidP="00FE478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Maite </w:t>
      </w:r>
      <w:r w:rsidRPr="00FE4788">
        <w:rPr>
          <w:rFonts w:ascii="Arial" w:hAnsi="Arial" w:cs="Arial"/>
          <w:color w:val="000000"/>
          <w:sz w:val="22"/>
        </w:rPr>
        <w:t xml:space="preserve">Ruiz </w:t>
      </w:r>
    </w:p>
    <w:p w:rsidR="004C2DB9" w:rsidRPr="00FE4788" w:rsidRDefault="004C2DB9" w:rsidP="00FE478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E4788">
        <w:rPr>
          <w:rFonts w:ascii="Arial" w:hAnsi="Arial" w:cs="Arial"/>
          <w:color w:val="000000"/>
          <w:sz w:val="22"/>
        </w:rPr>
        <w:t>Lourdes</w:t>
      </w:r>
      <w:r w:rsidR="00FE4788" w:rsidRPr="00FE4788">
        <w:rPr>
          <w:rFonts w:ascii="Arial" w:hAnsi="Arial" w:cs="Arial"/>
          <w:color w:val="000000"/>
          <w:sz w:val="22"/>
        </w:rPr>
        <w:t xml:space="preserve"> Sola</w:t>
      </w:r>
    </w:p>
    <w:p w:rsidR="00FE4788" w:rsidRDefault="00FE4788" w:rsidP="00FE478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E4788">
        <w:rPr>
          <w:rFonts w:ascii="Arial" w:hAnsi="Arial" w:cs="Arial"/>
          <w:color w:val="000000"/>
          <w:sz w:val="22"/>
        </w:rPr>
        <w:t xml:space="preserve">Nuria Sitja </w:t>
      </w:r>
    </w:p>
    <w:p w:rsidR="00FE4788" w:rsidRPr="00FE4788" w:rsidRDefault="00FE4788" w:rsidP="00FE478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E4788">
        <w:rPr>
          <w:rFonts w:ascii="Arial" w:hAnsi="Arial" w:cs="Arial"/>
          <w:color w:val="000000"/>
          <w:sz w:val="22"/>
        </w:rPr>
        <w:t xml:space="preserve">Araceli Valverde </w:t>
      </w:r>
    </w:p>
    <w:p w:rsidR="004C2DB9" w:rsidRPr="0037344D" w:rsidRDefault="00FE4788" w:rsidP="003B3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S’excusen</w:t>
      </w:r>
      <w:r w:rsidR="00F76A56">
        <w:rPr>
          <w:rFonts w:ascii="Arial" w:hAnsi="Arial" w:cs="Arial"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 xml:space="preserve"> Elisabeth Carrera, M.Angeles Gonzalez, Carolina Alejo, Blanca Gispert, Paula Garcia, Cristina </w:t>
      </w:r>
      <w:proofErr w:type="spellStart"/>
      <w:r>
        <w:rPr>
          <w:rFonts w:ascii="Arial" w:hAnsi="Arial" w:cs="Arial"/>
          <w:color w:val="000000"/>
          <w:sz w:val="22"/>
        </w:rPr>
        <w:t>Rey</w:t>
      </w:r>
      <w:proofErr w:type="spellEnd"/>
      <w:r>
        <w:rPr>
          <w:rFonts w:ascii="Arial" w:hAnsi="Arial" w:cs="Arial"/>
          <w:color w:val="000000"/>
          <w:sz w:val="22"/>
        </w:rPr>
        <w:t xml:space="preserve">, Anna </w:t>
      </w:r>
      <w:proofErr w:type="spellStart"/>
      <w:r>
        <w:rPr>
          <w:rFonts w:ascii="Arial" w:hAnsi="Arial" w:cs="Arial"/>
          <w:color w:val="000000"/>
          <w:sz w:val="22"/>
        </w:rPr>
        <w:t>Guimet</w:t>
      </w:r>
      <w:proofErr w:type="spellEnd"/>
      <w:r>
        <w:rPr>
          <w:rFonts w:ascii="Arial" w:hAnsi="Arial" w:cs="Arial"/>
          <w:color w:val="000000"/>
          <w:sz w:val="22"/>
        </w:rPr>
        <w:t xml:space="preserve">, Gemma </w:t>
      </w:r>
      <w:proofErr w:type="spellStart"/>
      <w:r>
        <w:rPr>
          <w:rFonts w:ascii="Arial" w:hAnsi="Arial" w:cs="Arial"/>
          <w:color w:val="000000"/>
          <w:sz w:val="22"/>
        </w:rPr>
        <w:t>Fanlo</w:t>
      </w:r>
      <w:proofErr w:type="spellEnd"/>
      <w:r>
        <w:rPr>
          <w:rFonts w:ascii="Arial" w:hAnsi="Arial" w:cs="Arial"/>
          <w:color w:val="000000"/>
          <w:sz w:val="22"/>
        </w:rPr>
        <w:t>.</w:t>
      </w:r>
    </w:p>
    <w:p w:rsidR="003B30F3" w:rsidRPr="00285B4B" w:rsidRDefault="00C36AA3" w:rsidP="003B30F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i/>
          <w:color w:val="000000"/>
          <w:sz w:val="22"/>
          <w:szCs w:val="30"/>
        </w:rPr>
      </w:pPr>
      <w:r w:rsidRPr="00285B4B">
        <w:rPr>
          <w:rFonts w:ascii="Arial" w:hAnsi="Arial" w:cs="Arial"/>
          <w:i/>
          <w:color w:val="000000"/>
          <w:sz w:val="22"/>
          <w:szCs w:val="30"/>
        </w:rPr>
        <w:t xml:space="preserve">  </w:t>
      </w:r>
    </w:p>
    <w:p w:rsidR="00C36AA3" w:rsidRDefault="00124533" w:rsidP="003B3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Acta de Constitució del </w:t>
      </w:r>
      <w:r w:rsidR="00F76A56">
        <w:rPr>
          <w:rFonts w:ascii="Arial" w:hAnsi="Arial" w:cs="Arial"/>
          <w:b/>
          <w:color w:val="000000"/>
          <w:u w:val="single"/>
        </w:rPr>
        <w:t>G</w:t>
      </w:r>
      <w:r>
        <w:rPr>
          <w:rFonts w:ascii="Arial" w:hAnsi="Arial" w:cs="Arial"/>
          <w:b/>
          <w:color w:val="000000"/>
          <w:u w:val="single"/>
        </w:rPr>
        <w:t xml:space="preserve">rup de </w:t>
      </w:r>
      <w:r w:rsidR="00F76A56">
        <w:rPr>
          <w:rFonts w:ascii="Arial" w:hAnsi="Arial" w:cs="Arial"/>
          <w:b/>
          <w:color w:val="000000"/>
          <w:u w:val="single"/>
        </w:rPr>
        <w:t>T</w:t>
      </w:r>
      <w:r>
        <w:rPr>
          <w:rFonts w:ascii="Arial" w:hAnsi="Arial" w:cs="Arial"/>
          <w:b/>
          <w:color w:val="000000"/>
          <w:u w:val="single"/>
        </w:rPr>
        <w:t>reball de Vulnerabilitat del PAPSF</w:t>
      </w:r>
      <w:r w:rsidR="00C36AA3" w:rsidRPr="0037344D">
        <w:rPr>
          <w:rFonts w:ascii="Arial" w:hAnsi="Arial" w:cs="Arial"/>
          <w:b/>
          <w:color w:val="000000"/>
          <w:u w:val="single"/>
        </w:rPr>
        <w:t>:</w:t>
      </w:r>
    </w:p>
    <w:p w:rsidR="00EA6036" w:rsidRPr="0037344D" w:rsidRDefault="00EA6036" w:rsidP="003B30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3B30F3" w:rsidRDefault="00124533" w:rsidP="007F292F">
      <w:pPr>
        <w:pStyle w:val="Prrafodelista"/>
        <w:numPr>
          <w:ilvl w:val="0"/>
          <w:numId w:val="5"/>
        </w:numPr>
        <w:spacing w:after="200" w:line="276" w:lineRule="auto"/>
        <w:ind w:left="0" w:right="-285" w:hanging="284"/>
        <w:jc w:val="both"/>
        <w:rPr>
          <w:rFonts w:ascii="Arial" w:hAnsi="Arial" w:cs="Arial"/>
          <w:color w:val="000000"/>
          <w:sz w:val="22"/>
        </w:rPr>
      </w:pPr>
      <w:r w:rsidRPr="00124533">
        <w:rPr>
          <w:rFonts w:ascii="Arial" w:hAnsi="Arial" w:cs="Arial"/>
          <w:color w:val="000000"/>
          <w:sz w:val="22"/>
        </w:rPr>
        <w:t>En primer lloc es va donar la presentació dels assistents, el seu lloc de treball, expectatives i formació/expertesa en el tema</w:t>
      </w:r>
      <w:r>
        <w:rPr>
          <w:rFonts w:ascii="Arial" w:hAnsi="Arial" w:cs="Arial"/>
          <w:color w:val="000000"/>
          <w:sz w:val="22"/>
        </w:rPr>
        <w:t xml:space="preserve"> de  la vulnerabilitat</w:t>
      </w:r>
      <w:r w:rsidR="003B30F3">
        <w:rPr>
          <w:rFonts w:ascii="Arial" w:hAnsi="Arial" w:cs="Arial"/>
          <w:color w:val="000000"/>
          <w:sz w:val="22"/>
        </w:rPr>
        <w:t>-</w:t>
      </w:r>
      <w:r w:rsidR="00DA1723">
        <w:rPr>
          <w:rFonts w:ascii="Arial" w:hAnsi="Arial" w:cs="Arial"/>
          <w:color w:val="000000"/>
          <w:sz w:val="22"/>
        </w:rPr>
        <w:t>desigualtats</w:t>
      </w:r>
      <w:r w:rsidR="003B30F3">
        <w:rPr>
          <w:rFonts w:ascii="Arial" w:hAnsi="Arial" w:cs="Arial"/>
          <w:color w:val="000000"/>
          <w:sz w:val="22"/>
        </w:rPr>
        <w:t xml:space="preserve"> socials</w:t>
      </w:r>
      <w:r w:rsidRPr="00124533">
        <w:rPr>
          <w:rFonts w:ascii="Arial" w:hAnsi="Arial" w:cs="Arial"/>
          <w:color w:val="000000"/>
          <w:sz w:val="22"/>
        </w:rPr>
        <w:t xml:space="preserve">. </w:t>
      </w:r>
    </w:p>
    <w:p w:rsidR="007F292F" w:rsidRDefault="007F292F" w:rsidP="007F292F">
      <w:pPr>
        <w:pStyle w:val="Prrafodelista"/>
        <w:spacing w:after="200" w:line="276" w:lineRule="auto"/>
        <w:ind w:left="0" w:right="-285"/>
        <w:jc w:val="both"/>
        <w:rPr>
          <w:rFonts w:ascii="Arial" w:hAnsi="Arial" w:cs="Arial"/>
          <w:color w:val="000000"/>
          <w:sz w:val="22"/>
        </w:rPr>
      </w:pPr>
    </w:p>
    <w:p w:rsidR="007F292F" w:rsidRDefault="00F76A56" w:rsidP="007F292F">
      <w:pPr>
        <w:pStyle w:val="Prrafodelista"/>
        <w:numPr>
          <w:ilvl w:val="0"/>
          <w:numId w:val="5"/>
        </w:numPr>
        <w:spacing w:after="200" w:line="276" w:lineRule="auto"/>
        <w:ind w:left="0" w:right="-285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Es proposen</w:t>
      </w:r>
      <w:r w:rsidRPr="00DA1723">
        <w:rPr>
          <w:rFonts w:ascii="Arial" w:hAnsi="Arial" w:cs="Arial"/>
          <w:color w:val="000000"/>
          <w:sz w:val="22"/>
        </w:rPr>
        <w:t xml:space="preserve"> com a coordinador</w:t>
      </w:r>
      <w:r>
        <w:rPr>
          <w:rFonts w:ascii="Arial" w:hAnsi="Arial" w:cs="Arial"/>
          <w:color w:val="000000"/>
          <w:sz w:val="22"/>
        </w:rPr>
        <w:t xml:space="preserve">es a </w:t>
      </w:r>
      <w:bookmarkStart w:id="0" w:name="_GoBack"/>
      <w:r w:rsidRPr="005E2ABB">
        <w:rPr>
          <w:rFonts w:ascii="Arial" w:hAnsi="Arial" w:cs="Arial"/>
          <w:b/>
          <w:color w:val="000000"/>
          <w:sz w:val="22"/>
        </w:rPr>
        <w:t xml:space="preserve">Lourdes Solà i Beatriz </w:t>
      </w:r>
      <w:proofErr w:type="spellStart"/>
      <w:r w:rsidRPr="005E2ABB">
        <w:rPr>
          <w:rFonts w:ascii="Arial" w:hAnsi="Arial" w:cs="Arial"/>
          <w:b/>
          <w:color w:val="000000"/>
          <w:sz w:val="22"/>
        </w:rPr>
        <w:t>Armenteros</w:t>
      </w:r>
      <w:bookmarkEnd w:id="0"/>
      <w:proofErr w:type="spellEnd"/>
      <w:r w:rsidR="007F292F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 xml:space="preserve"> S’alternaran entre les dues el càrrec de coordinadora i secretaria del grup</w:t>
      </w:r>
      <w:r w:rsidR="007F292F">
        <w:rPr>
          <w:rFonts w:ascii="Arial" w:hAnsi="Arial" w:cs="Arial"/>
          <w:color w:val="000000"/>
          <w:sz w:val="22"/>
        </w:rPr>
        <w:t>.</w:t>
      </w:r>
      <w:r w:rsidR="00404252">
        <w:rPr>
          <w:rFonts w:ascii="Arial" w:hAnsi="Arial" w:cs="Arial"/>
          <w:color w:val="000000"/>
          <w:sz w:val="22"/>
        </w:rPr>
        <w:t xml:space="preserve"> Araceli Valverde i Marta Chuecos des de la Comissió Tècnica del programa APSF</w:t>
      </w:r>
      <w:r w:rsidR="00185744">
        <w:rPr>
          <w:rFonts w:ascii="Arial" w:hAnsi="Arial" w:cs="Arial"/>
          <w:color w:val="000000"/>
          <w:sz w:val="22"/>
        </w:rPr>
        <w:t xml:space="preserve">, </w:t>
      </w:r>
      <w:r w:rsidR="00404252">
        <w:rPr>
          <w:rFonts w:ascii="Arial" w:hAnsi="Arial" w:cs="Arial"/>
          <w:color w:val="000000"/>
          <w:sz w:val="22"/>
        </w:rPr>
        <w:t xml:space="preserve">donaran suport </w:t>
      </w:r>
      <w:r w:rsidR="00CD139F">
        <w:rPr>
          <w:rFonts w:ascii="Arial" w:hAnsi="Arial" w:cs="Arial"/>
          <w:color w:val="000000"/>
          <w:sz w:val="22"/>
        </w:rPr>
        <w:t xml:space="preserve">logístic i demés </w:t>
      </w:r>
      <w:r w:rsidR="00404252">
        <w:rPr>
          <w:rFonts w:ascii="Arial" w:hAnsi="Arial" w:cs="Arial"/>
          <w:color w:val="000000"/>
          <w:sz w:val="22"/>
        </w:rPr>
        <w:t xml:space="preserve">al grup. </w:t>
      </w:r>
    </w:p>
    <w:p w:rsidR="007F292F" w:rsidRDefault="007F292F" w:rsidP="007F292F">
      <w:pPr>
        <w:pStyle w:val="Prrafodelista"/>
        <w:spacing w:after="200" w:line="276" w:lineRule="auto"/>
        <w:ind w:left="0" w:right="-285"/>
        <w:jc w:val="both"/>
        <w:rPr>
          <w:rFonts w:ascii="Arial" w:hAnsi="Arial" w:cs="Arial"/>
          <w:color w:val="000000"/>
          <w:sz w:val="22"/>
        </w:rPr>
      </w:pPr>
    </w:p>
    <w:p w:rsidR="007F292F" w:rsidRDefault="007F292F" w:rsidP="007F292F">
      <w:pPr>
        <w:pStyle w:val="Prrafodelista"/>
        <w:numPr>
          <w:ilvl w:val="0"/>
          <w:numId w:val="5"/>
        </w:numPr>
        <w:spacing w:after="200" w:line="276" w:lineRule="auto"/>
        <w:ind w:left="0" w:right="-285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En la c</w:t>
      </w:r>
      <w:r w:rsidRPr="003B30F3">
        <w:rPr>
          <w:rFonts w:ascii="Arial" w:hAnsi="Arial" w:cs="Arial"/>
          <w:color w:val="000000"/>
          <w:sz w:val="22"/>
        </w:rPr>
        <w:t xml:space="preserve">onstitució del grup de treball (GT), </w:t>
      </w:r>
      <w:r>
        <w:rPr>
          <w:rFonts w:ascii="Arial" w:hAnsi="Arial" w:cs="Arial"/>
          <w:color w:val="000000"/>
          <w:sz w:val="22"/>
        </w:rPr>
        <w:t xml:space="preserve">es visualitza sobre com </w:t>
      </w:r>
      <w:r w:rsidRPr="003B30F3">
        <w:rPr>
          <w:rFonts w:ascii="Arial" w:hAnsi="Arial" w:cs="Arial"/>
          <w:color w:val="000000"/>
          <w:sz w:val="22"/>
        </w:rPr>
        <w:t xml:space="preserve">ampliar el grup amb persones de diversos àmbits que tinguin relació amb l’objectiu i les línies de treball. </w:t>
      </w:r>
      <w:r>
        <w:rPr>
          <w:rFonts w:ascii="Arial" w:hAnsi="Arial" w:cs="Arial"/>
          <w:color w:val="000000"/>
          <w:sz w:val="22"/>
        </w:rPr>
        <w:t xml:space="preserve">Es proposa de parlar amb l’Associació Rauxa (M Lluïsa Marin). Professionals de l’Hospital de la Vall d’Hebron amb Gemma Nieva (després d’explicar el tema participarà en amb el grup de treball). </w:t>
      </w:r>
      <w:r w:rsidR="00185744">
        <w:rPr>
          <w:rFonts w:ascii="Arial" w:hAnsi="Arial" w:cs="Arial"/>
          <w:color w:val="000000"/>
          <w:sz w:val="22"/>
        </w:rPr>
        <w:t xml:space="preserve">Es parla de que seria interessant que hi hagués al grup professionals de l’àmbit de </w:t>
      </w:r>
      <w:proofErr w:type="spellStart"/>
      <w:r w:rsidR="00185744">
        <w:rPr>
          <w:rFonts w:ascii="Arial" w:hAnsi="Arial" w:cs="Arial"/>
          <w:color w:val="000000"/>
          <w:sz w:val="22"/>
        </w:rPr>
        <w:t>treballor</w:t>
      </w:r>
      <w:proofErr w:type="spellEnd"/>
      <w:r w:rsidR="00185744">
        <w:rPr>
          <w:rFonts w:ascii="Arial" w:hAnsi="Arial" w:cs="Arial"/>
          <w:color w:val="000000"/>
          <w:sz w:val="22"/>
        </w:rPr>
        <w:t>/a social.</w:t>
      </w:r>
    </w:p>
    <w:p w:rsidR="003B30F3" w:rsidRPr="003B30F3" w:rsidRDefault="003B30F3" w:rsidP="003B30F3">
      <w:pPr>
        <w:pStyle w:val="Prrafodelista"/>
        <w:rPr>
          <w:rFonts w:ascii="Arial" w:hAnsi="Arial" w:cs="Arial"/>
          <w:color w:val="000000"/>
          <w:sz w:val="22"/>
        </w:rPr>
      </w:pPr>
    </w:p>
    <w:p w:rsidR="003B30F3" w:rsidRPr="003B30F3" w:rsidRDefault="003B30F3" w:rsidP="003B30F3">
      <w:pPr>
        <w:pStyle w:val="Prrafodelista"/>
        <w:numPr>
          <w:ilvl w:val="0"/>
          <w:numId w:val="5"/>
        </w:numPr>
        <w:spacing w:after="200" w:line="276" w:lineRule="auto"/>
        <w:ind w:left="0" w:right="-285" w:hanging="284"/>
        <w:jc w:val="both"/>
        <w:rPr>
          <w:rFonts w:ascii="Arial" w:hAnsi="Arial" w:cs="Arial"/>
          <w:color w:val="000000"/>
          <w:sz w:val="22"/>
        </w:rPr>
      </w:pPr>
      <w:r w:rsidRPr="003B30F3">
        <w:rPr>
          <w:rFonts w:ascii="Arial" w:hAnsi="Arial" w:cs="Arial"/>
          <w:color w:val="000000"/>
          <w:sz w:val="22"/>
        </w:rPr>
        <w:t xml:space="preserve">Es determina l’objectiu dels Grup de Treball, que serà Incidir en la millora d’aspectes relacionats amb el tabaquisme en l’entorn de vulnerabilitat; mitjançant procediments que puguin aportar una millora en l’abordatge del tabaquisme. </w:t>
      </w:r>
    </w:p>
    <w:p w:rsidR="003B30F3" w:rsidRPr="003B30F3" w:rsidRDefault="003B30F3" w:rsidP="003B30F3">
      <w:pPr>
        <w:pStyle w:val="Prrafodelista"/>
        <w:spacing w:after="200" w:line="276" w:lineRule="auto"/>
        <w:ind w:left="0" w:right="-285"/>
        <w:jc w:val="both"/>
        <w:rPr>
          <w:rFonts w:ascii="Arial" w:hAnsi="Arial" w:cs="Arial"/>
          <w:color w:val="000000"/>
          <w:sz w:val="22"/>
        </w:rPr>
      </w:pPr>
    </w:p>
    <w:p w:rsidR="007F292F" w:rsidRDefault="007F292F" w:rsidP="007F292F">
      <w:pPr>
        <w:pStyle w:val="Prrafodelista"/>
        <w:numPr>
          <w:ilvl w:val="0"/>
          <w:numId w:val="5"/>
        </w:numPr>
        <w:spacing w:after="200" w:line="276" w:lineRule="auto"/>
        <w:ind w:left="0" w:right="-285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Properament es determinaran</w:t>
      </w:r>
      <w:r w:rsidRPr="003B30F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les </w:t>
      </w:r>
      <w:r w:rsidRPr="003B30F3">
        <w:rPr>
          <w:rFonts w:ascii="Arial" w:hAnsi="Arial" w:cs="Arial"/>
          <w:color w:val="000000"/>
          <w:sz w:val="22"/>
        </w:rPr>
        <w:t>accions a portar a terme (línies de treball),</w:t>
      </w:r>
      <w:r>
        <w:rPr>
          <w:rFonts w:ascii="Arial" w:hAnsi="Arial" w:cs="Arial"/>
          <w:color w:val="000000"/>
          <w:sz w:val="22"/>
        </w:rPr>
        <w:t xml:space="preserve"> anàlisis de situacions</w:t>
      </w:r>
      <w:r w:rsidRPr="003B30F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i </w:t>
      </w:r>
      <w:r w:rsidRPr="003B30F3">
        <w:rPr>
          <w:rFonts w:ascii="Arial" w:hAnsi="Arial" w:cs="Arial"/>
          <w:color w:val="000000"/>
          <w:sz w:val="22"/>
        </w:rPr>
        <w:t>mètode: desplegament, planificació i la previsió del temps per assolir-los.</w:t>
      </w:r>
      <w:r>
        <w:rPr>
          <w:rFonts w:ascii="Arial" w:hAnsi="Arial" w:cs="Arial"/>
          <w:color w:val="000000"/>
          <w:sz w:val="22"/>
        </w:rPr>
        <w:t xml:space="preserve"> I els i</w:t>
      </w:r>
      <w:r w:rsidRPr="003B30F3">
        <w:rPr>
          <w:rFonts w:ascii="Arial" w:hAnsi="Arial" w:cs="Arial"/>
          <w:color w:val="000000"/>
          <w:sz w:val="22"/>
        </w:rPr>
        <w:t xml:space="preserve">ndicadors per avaluar les metes aconseguides. </w:t>
      </w:r>
      <w:r>
        <w:rPr>
          <w:rFonts w:ascii="Arial" w:hAnsi="Arial" w:cs="Arial"/>
          <w:color w:val="000000"/>
          <w:sz w:val="22"/>
        </w:rPr>
        <w:t>D’entrada van sortir els següents temes:</w:t>
      </w:r>
    </w:p>
    <w:p w:rsidR="007F292F" w:rsidRPr="007F292F" w:rsidRDefault="007F292F" w:rsidP="007F292F">
      <w:pPr>
        <w:pStyle w:val="Prrafodelista"/>
        <w:rPr>
          <w:rFonts w:ascii="Arial" w:hAnsi="Arial" w:cs="Arial"/>
          <w:color w:val="000000"/>
          <w:sz w:val="22"/>
        </w:rPr>
      </w:pPr>
    </w:p>
    <w:p w:rsidR="007F292F" w:rsidRDefault="007F292F" w:rsidP="007F292F">
      <w:pPr>
        <w:pStyle w:val="Prrafodelista"/>
        <w:numPr>
          <w:ilvl w:val="1"/>
          <w:numId w:val="5"/>
        </w:numPr>
        <w:spacing w:after="200" w:line="276" w:lineRule="auto"/>
        <w:ind w:left="426" w:right="-2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Identificar </w:t>
      </w:r>
      <w:r w:rsidR="00404252">
        <w:rPr>
          <w:rFonts w:ascii="Arial" w:hAnsi="Arial" w:cs="Arial"/>
          <w:color w:val="000000"/>
          <w:sz w:val="22"/>
        </w:rPr>
        <w:t>persona amb vulnerabilitat.</w:t>
      </w:r>
    </w:p>
    <w:p w:rsidR="007F292F" w:rsidRDefault="00404252" w:rsidP="007F292F">
      <w:pPr>
        <w:pStyle w:val="Prrafodelista"/>
        <w:numPr>
          <w:ilvl w:val="1"/>
          <w:numId w:val="5"/>
        </w:numPr>
        <w:spacing w:after="200" w:line="276" w:lineRule="auto"/>
        <w:ind w:left="426" w:right="-2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Quins recursos hi ha a l’abast?</w:t>
      </w:r>
    </w:p>
    <w:p w:rsidR="00404252" w:rsidRDefault="00404252" w:rsidP="007F292F">
      <w:pPr>
        <w:pStyle w:val="Prrafodelista"/>
        <w:numPr>
          <w:ilvl w:val="1"/>
          <w:numId w:val="5"/>
        </w:numPr>
        <w:spacing w:after="200" w:line="276" w:lineRule="auto"/>
        <w:ind w:left="426" w:right="-2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Si es necessària formació del grup en vulnerabilitat. Que formacions hi ha. S’explica que divendres 24/01/20 hi haurà la formació de Salut Publica de </w:t>
      </w:r>
      <w:r w:rsidR="00932C2C">
        <w:rPr>
          <w:rFonts w:ascii="Arial" w:hAnsi="Arial" w:cs="Arial"/>
          <w:color w:val="000000"/>
          <w:sz w:val="22"/>
        </w:rPr>
        <w:t>l’Associació</w:t>
      </w:r>
      <w:r>
        <w:rPr>
          <w:rFonts w:ascii="Arial" w:hAnsi="Arial" w:cs="Arial"/>
          <w:color w:val="000000"/>
          <w:sz w:val="22"/>
        </w:rPr>
        <w:t xml:space="preserve"> Rauxa sobre el </w:t>
      </w:r>
      <w:proofErr w:type="spellStart"/>
      <w:r>
        <w:rPr>
          <w:rFonts w:ascii="Arial" w:hAnsi="Arial" w:cs="Arial"/>
          <w:color w:val="000000"/>
          <w:sz w:val="22"/>
        </w:rPr>
        <w:t>Sensellarisme</w:t>
      </w:r>
      <w:proofErr w:type="spellEnd"/>
      <w:r>
        <w:rPr>
          <w:rFonts w:ascii="Arial" w:hAnsi="Arial" w:cs="Arial"/>
          <w:color w:val="000000"/>
          <w:sz w:val="22"/>
        </w:rPr>
        <w:t xml:space="preserve">, oberta al grup. </w:t>
      </w:r>
    </w:p>
    <w:p w:rsidR="00404252" w:rsidRDefault="00404252" w:rsidP="007F292F">
      <w:pPr>
        <w:pStyle w:val="Prrafodelista"/>
        <w:numPr>
          <w:ilvl w:val="1"/>
          <w:numId w:val="5"/>
        </w:numPr>
        <w:spacing w:after="200" w:line="276" w:lineRule="auto"/>
        <w:ind w:left="426" w:right="-2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Preparar un decàleg per desmitificar fals mites sobre la vulnerabilitat i tòpics en el tema.</w:t>
      </w:r>
    </w:p>
    <w:p w:rsidR="00404252" w:rsidRDefault="00404252" w:rsidP="007F292F">
      <w:pPr>
        <w:pStyle w:val="Prrafodelista"/>
        <w:numPr>
          <w:ilvl w:val="1"/>
          <w:numId w:val="5"/>
        </w:numPr>
        <w:spacing w:after="200" w:line="276" w:lineRule="auto"/>
        <w:ind w:left="426" w:right="-285"/>
        <w:jc w:val="both"/>
        <w:rPr>
          <w:rFonts w:ascii="Arial" w:hAnsi="Arial" w:cs="Arial"/>
          <w:color w:val="000000"/>
          <w:sz w:val="22"/>
        </w:rPr>
      </w:pPr>
      <w:r w:rsidRPr="00404252">
        <w:rPr>
          <w:rFonts w:ascii="Arial" w:hAnsi="Arial" w:cs="Arial"/>
          <w:color w:val="000000"/>
          <w:sz w:val="22"/>
        </w:rPr>
        <w:t xml:space="preserve">Preparar un </w:t>
      </w:r>
      <w:proofErr w:type="spellStart"/>
      <w:r w:rsidRPr="00404252">
        <w:rPr>
          <w:rFonts w:ascii="Arial" w:hAnsi="Arial" w:cs="Arial"/>
          <w:color w:val="000000"/>
          <w:sz w:val="22"/>
        </w:rPr>
        <w:t>Fact</w:t>
      </w:r>
      <w:proofErr w:type="spellEnd"/>
      <w:r w:rsidRPr="00404252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404252">
        <w:rPr>
          <w:rFonts w:ascii="Arial" w:hAnsi="Arial" w:cs="Arial"/>
          <w:color w:val="000000"/>
          <w:sz w:val="22"/>
        </w:rPr>
        <w:t>sheet</w:t>
      </w:r>
      <w:proofErr w:type="spellEnd"/>
      <w:r w:rsidR="00932C2C">
        <w:rPr>
          <w:rFonts w:ascii="Arial" w:hAnsi="Arial" w:cs="Arial"/>
          <w:color w:val="000000"/>
          <w:sz w:val="22"/>
        </w:rPr>
        <w:t>/semblant</w:t>
      </w:r>
      <w:r w:rsidRPr="00404252">
        <w:rPr>
          <w:rFonts w:ascii="Arial" w:hAnsi="Arial" w:cs="Arial"/>
          <w:color w:val="000000"/>
          <w:sz w:val="22"/>
        </w:rPr>
        <w:t xml:space="preserve"> per als professionals de primària, resultat de la bibliografia</w:t>
      </w:r>
      <w:r>
        <w:rPr>
          <w:rFonts w:ascii="Arial" w:hAnsi="Arial" w:cs="Arial"/>
          <w:color w:val="000000"/>
          <w:sz w:val="22"/>
        </w:rPr>
        <w:t xml:space="preserve"> trobada.</w:t>
      </w:r>
      <w:r w:rsidRPr="00404252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O fer-ne una </w:t>
      </w:r>
      <w:r w:rsidRPr="00DA1723">
        <w:rPr>
          <w:rFonts w:ascii="Arial" w:hAnsi="Arial" w:cs="Arial"/>
          <w:color w:val="000000"/>
          <w:sz w:val="22"/>
        </w:rPr>
        <w:t>guia/document</w:t>
      </w:r>
      <w:r>
        <w:rPr>
          <w:rFonts w:ascii="Arial" w:hAnsi="Arial" w:cs="Arial"/>
          <w:color w:val="000000"/>
          <w:sz w:val="22"/>
        </w:rPr>
        <w:t xml:space="preserve"> sobre el tema</w:t>
      </w:r>
      <w:r w:rsidR="00767F8D">
        <w:rPr>
          <w:rFonts w:ascii="Arial" w:hAnsi="Arial" w:cs="Arial"/>
          <w:color w:val="000000"/>
          <w:sz w:val="22"/>
        </w:rPr>
        <w:t>.</w:t>
      </w:r>
    </w:p>
    <w:p w:rsidR="00404252" w:rsidRDefault="00C842E9" w:rsidP="007F292F">
      <w:pPr>
        <w:pStyle w:val="Prrafodelista"/>
        <w:numPr>
          <w:ilvl w:val="1"/>
          <w:numId w:val="5"/>
        </w:numPr>
        <w:spacing w:after="200" w:line="276" w:lineRule="auto"/>
        <w:ind w:left="426" w:right="-28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</w:t>
      </w:r>
      <w:r w:rsidRPr="00DA1723">
        <w:rPr>
          <w:rFonts w:ascii="Arial" w:hAnsi="Arial" w:cs="Arial"/>
          <w:color w:val="000000"/>
          <w:sz w:val="22"/>
        </w:rPr>
        <w:t>’accés a tractaments gratuïts</w:t>
      </w:r>
      <w:r>
        <w:rPr>
          <w:rFonts w:ascii="Arial" w:hAnsi="Arial" w:cs="Arial"/>
          <w:color w:val="000000"/>
          <w:sz w:val="22"/>
        </w:rPr>
        <w:t xml:space="preserve"> per a persones amb deprivació econòmica </w:t>
      </w:r>
      <w:r w:rsidRPr="00DA1723">
        <w:rPr>
          <w:rFonts w:ascii="Arial" w:hAnsi="Arial" w:cs="Arial"/>
          <w:color w:val="000000"/>
          <w:sz w:val="22"/>
        </w:rPr>
        <w:t>és positiva</w:t>
      </w:r>
      <w:r>
        <w:rPr>
          <w:rFonts w:ascii="Arial" w:hAnsi="Arial" w:cs="Arial"/>
          <w:color w:val="000000"/>
          <w:sz w:val="22"/>
        </w:rPr>
        <w:t xml:space="preserve"> i e</w:t>
      </w:r>
      <w:r w:rsidRPr="00DA1723">
        <w:rPr>
          <w:rFonts w:ascii="Arial" w:hAnsi="Arial" w:cs="Arial"/>
          <w:color w:val="000000"/>
          <w:sz w:val="22"/>
        </w:rPr>
        <w:t xml:space="preserve">l </w:t>
      </w:r>
      <w:proofErr w:type="spellStart"/>
      <w:r w:rsidRPr="00DA1723">
        <w:rPr>
          <w:rFonts w:ascii="Arial" w:hAnsi="Arial" w:cs="Arial"/>
          <w:color w:val="000000"/>
          <w:sz w:val="22"/>
        </w:rPr>
        <w:t>D</w:t>
      </w:r>
      <w:r>
        <w:rPr>
          <w:rFonts w:ascii="Arial" w:hAnsi="Arial" w:cs="Arial"/>
          <w:color w:val="000000"/>
          <w:sz w:val="22"/>
        </w:rPr>
        <w:t>ep</w:t>
      </w:r>
      <w:proofErr w:type="spellEnd"/>
      <w:r>
        <w:rPr>
          <w:rFonts w:ascii="Arial" w:hAnsi="Arial" w:cs="Arial"/>
          <w:color w:val="000000"/>
          <w:sz w:val="22"/>
        </w:rPr>
        <w:t xml:space="preserve">. de </w:t>
      </w:r>
      <w:r w:rsidRPr="00DA1723">
        <w:rPr>
          <w:rFonts w:ascii="Arial" w:hAnsi="Arial" w:cs="Arial"/>
          <w:color w:val="000000"/>
          <w:sz w:val="22"/>
        </w:rPr>
        <w:t>S</w:t>
      </w:r>
      <w:r>
        <w:rPr>
          <w:rFonts w:ascii="Arial" w:hAnsi="Arial" w:cs="Arial"/>
          <w:color w:val="000000"/>
          <w:sz w:val="22"/>
        </w:rPr>
        <w:t>alut</w:t>
      </w:r>
      <w:r w:rsidRPr="00DA1723">
        <w:rPr>
          <w:rFonts w:ascii="Arial" w:hAnsi="Arial" w:cs="Arial"/>
          <w:color w:val="000000"/>
          <w:sz w:val="22"/>
        </w:rPr>
        <w:t xml:space="preserve"> es compromet a continuar en aquesta línia de treball</w:t>
      </w:r>
      <w:r>
        <w:rPr>
          <w:rFonts w:ascii="Arial" w:hAnsi="Arial" w:cs="Arial"/>
          <w:color w:val="000000"/>
          <w:sz w:val="22"/>
        </w:rPr>
        <w:t xml:space="preserve">. Una de les línies a treballar seria </w:t>
      </w:r>
      <w:r w:rsidRPr="00C842E9">
        <w:rPr>
          <w:rFonts w:ascii="Arial" w:hAnsi="Arial" w:cs="Arial"/>
          <w:color w:val="000000"/>
          <w:sz w:val="22"/>
          <w:u w:val="single"/>
        </w:rPr>
        <w:t>l’</w:t>
      </w:r>
      <w:r w:rsidR="00404252" w:rsidRPr="00C842E9">
        <w:rPr>
          <w:rFonts w:ascii="Arial" w:hAnsi="Arial" w:cs="Arial"/>
          <w:color w:val="000000"/>
          <w:sz w:val="22"/>
          <w:u w:val="single"/>
        </w:rPr>
        <w:t xml:space="preserve">Adaptació del test de </w:t>
      </w:r>
      <w:r w:rsidR="00185744" w:rsidRPr="00C842E9">
        <w:rPr>
          <w:rFonts w:ascii="Arial" w:hAnsi="Arial" w:cs="Arial"/>
          <w:color w:val="000000"/>
          <w:sz w:val="22"/>
          <w:u w:val="single"/>
        </w:rPr>
        <w:t>D</w:t>
      </w:r>
      <w:r w:rsidR="00404252" w:rsidRPr="00C842E9">
        <w:rPr>
          <w:rFonts w:ascii="Arial" w:hAnsi="Arial" w:cs="Arial"/>
          <w:color w:val="000000"/>
          <w:sz w:val="22"/>
          <w:u w:val="single"/>
        </w:rPr>
        <w:t xml:space="preserve">eprivació </w:t>
      </w:r>
      <w:r w:rsidR="00185744" w:rsidRPr="00C842E9">
        <w:rPr>
          <w:rFonts w:ascii="Arial" w:hAnsi="Arial" w:cs="Arial"/>
          <w:color w:val="000000"/>
          <w:sz w:val="22"/>
          <w:u w:val="single"/>
        </w:rPr>
        <w:t>econòmica</w:t>
      </w:r>
      <w:r w:rsidR="00404252">
        <w:rPr>
          <w:rFonts w:ascii="Arial" w:hAnsi="Arial" w:cs="Arial"/>
          <w:color w:val="000000"/>
          <w:sz w:val="22"/>
        </w:rPr>
        <w:t xml:space="preserve"> per demanar comandes de tractaments per a deixar de fumar dins del </w:t>
      </w:r>
      <w:r>
        <w:rPr>
          <w:rFonts w:ascii="Arial" w:hAnsi="Arial" w:cs="Arial"/>
          <w:color w:val="000000"/>
          <w:sz w:val="22"/>
        </w:rPr>
        <w:t>programa S</w:t>
      </w:r>
      <w:r w:rsidR="00404252">
        <w:rPr>
          <w:rFonts w:ascii="Arial" w:hAnsi="Arial" w:cs="Arial"/>
          <w:color w:val="000000"/>
          <w:sz w:val="22"/>
        </w:rPr>
        <w:t>alut i Barris (per tal d’actualitzar el que es disposa actualment)</w:t>
      </w:r>
    </w:p>
    <w:p w:rsidR="007F292F" w:rsidRPr="00404252" w:rsidRDefault="007F292F" w:rsidP="00404252">
      <w:pPr>
        <w:pStyle w:val="Prrafodelista"/>
        <w:spacing w:after="200" w:line="276" w:lineRule="auto"/>
        <w:ind w:left="426" w:right="-285"/>
        <w:jc w:val="both"/>
        <w:rPr>
          <w:rFonts w:ascii="Arial" w:hAnsi="Arial" w:cs="Arial"/>
          <w:color w:val="000000"/>
          <w:sz w:val="22"/>
        </w:rPr>
      </w:pPr>
    </w:p>
    <w:p w:rsidR="00404252" w:rsidRDefault="00404252" w:rsidP="00404252">
      <w:pPr>
        <w:pStyle w:val="Prrafodelista"/>
        <w:numPr>
          <w:ilvl w:val="0"/>
          <w:numId w:val="5"/>
        </w:numPr>
        <w:spacing w:after="200" w:line="276" w:lineRule="auto"/>
        <w:ind w:left="0" w:right="-285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S’acorda de </w:t>
      </w:r>
      <w:r w:rsidRPr="00DA1723">
        <w:rPr>
          <w:rFonts w:ascii="Arial" w:hAnsi="Arial" w:cs="Arial"/>
          <w:color w:val="000000"/>
          <w:sz w:val="22"/>
        </w:rPr>
        <w:t>que es faran en lo possible reunions</w:t>
      </w:r>
      <w:r>
        <w:rPr>
          <w:rFonts w:ascii="Arial" w:hAnsi="Arial" w:cs="Arial"/>
          <w:color w:val="000000"/>
          <w:sz w:val="22"/>
        </w:rPr>
        <w:t xml:space="preserve"> trimestrals</w:t>
      </w:r>
      <w:r w:rsidRPr="00DA1723">
        <w:rPr>
          <w:rFonts w:ascii="Arial" w:hAnsi="Arial" w:cs="Arial"/>
          <w:color w:val="000000"/>
          <w:sz w:val="22"/>
        </w:rPr>
        <w:t xml:space="preserve"> i </w:t>
      </w:r>
      <w:r>
        <w:rPr>
          <w:rFonts w:ascii="Arial" w:hAnsi="Arial" w:cs="Arial"/>
          <w:color w:val="000000"/>
          <w:sz w:val="22"/>
        </w:rPr>
        <w:t xml:space="preserve">la </w:t>
      </w:r>
      <w:r w:rsidRPr="00DA1723">
        <w:rPr>
          <w:rFonts w:ascii="Arial" w:hAnsi="Arial" w:cs="Arial"/>
          <w:color w:val="000000"/>
          <w:sz w:val="22"/>
        </w:rPr>
        <w:t>comunicaci</w:t>
      </w:r>
      <w:r>
        <w:rPr>
          <w:rFonts w:ascii="Arial" w:hAnsi="Arial" w:cs="Arial"/>
          <w:color w:val="000000"/>
          <w:sz w:val="22"/>
        </w:rPr>
        <w:t>ó principal serà</w:t>
      </w:r>
      <w:r w:rsidRPr="00DA172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principalment </w:t>
      </w:r>
      <w:r w:rsidRPr="00DA1723">
        <w:rPr>
          <w:rFonts w:ascii="Arial" w:hAnsi="Arial" w:cs="Arial"/>
          <w:color w:val="000000"/>
          <w:sz w:val="22"/>
        </w:rPr>
        <w:t>no presencials (via mail i reunions en línia)</w:t>
      </w:r>
      <w:r>
        <w:rPr>
          <w:rFonts w:ascii="Arial" w:hAnsi="Arial" w:cs="Arial"/>
          <w:color w:val="000000"/>
          <w:sz w:val="22"/>
        </w:rPr>
        <w:t xml:space="preserve">. </w:t>
      </w:r>
      <w:r w:rsidR="00C842E9" w:rsidRPr="00DA1723">
        <w:rPr>
          <w:rFonts w:ascii="Arial" w:hAnsi="Arial" w:cs="Arial"/>
          <w:color w:val="000000"/>
          <w:sz w:val="22"/>
        </w:rPr>
        <w:t>És important crear sinèrgies i xarxa entre nosaltres (compartir presentacions, documents que trobem, etc)</w:t>
      </w:r>
      <w:r w:rsidR="00C842E9">
        <w:rPr>
          <w:rFonts w:ascii="Arial" w:hAnsi="Arial" w:cs="Arial"/>
          <w:color w:val="000000"/>
          <w:sz w:val="22"/>
        </w:rPr>
        <w:t>, per això</w:t>
      </w:r>
      <w:r w:rsidR="00C842E9" w:rsidRPr="00DA1723">
        <w:rPr>
          <w:rFonts w:ascii="Arial" w:hAnsi="Arial" w:cs="Arial"/>
          <w:color w:val="000000"/>
          <w:sz w:val="22"/>
        </w:rPr>
        <w:t xml:space="preserve"> </w:t>
      </w:r>
      <w:r w:rsidR="00C842E9">
        <w:rPr>
          <w:rFonts w:ascii="Arial" w:hAnsi="Arial" w:cs="Arial"/>
          <w:color w:val="000000"/>
          <w:sz w:val="22"/>
        </w:rPr>
        <w:t>t</w:t>
      </w:r>
      <w:r>
        <w:rPr>
          <w:rFonts w:ascii="Arial" w:hAnsi="Arial" w:cs="Arial"/>
          <w:color w:val="000000"/>
          <w:sz w:val="22"/>
        </w:rPr>
        <w:t xml:space="preserve">reballarem amb un </w:t>
      </w:r>
      <w:proofErr w:type="spellStart"/>
      <w:r>
        <w:rPr>
          <w:rFonts w:ascii="Arial" w:hAnsi="Arial" w:cs="Arial"/>
          <w:color w:val="000000"/>
          <w:sz w:val="22"/>
        </w:rPr>
        <w:t>google</w:t>
      </w:r>
      <w:proofErr w:type="spellEnd"/>
      <w:r>
        <w:rPr>
          <w:rFonts w:ascii="Arial" w:hAnsi="Arial" w:cs="Arial"/>
          <w:color w:val="000000"/>
          <w:sz w:val="22"/>
        </w:rPr>
        <w:t xml:space="preserve"> drive on tenir el material de treball.</w:t>
      </w:r>
      <w:r w:rsidRPr="00F76A56">
        <w:rPr>
          <w:rFonts w:ascii="Arial" w:hAnsi="Arial" w:cs="Arial"/>
          <w:color w:val="000000"/>
          <w:sz w:val="22"/>
        </w:rPr>
        <w:t xml:space="preserve"> </w:t>
      </w:r>
    </w:p>
    <w:p w:rsidR="00404252" w:rsidRDefault="00404252" w:rsidP="00404252">
      <w:pPr>
        <w:pStyle w:val="Prrafodelista"/>
        <w:spacing w:after="200" w:line="276" w:lineRule="auto"/>
        <w:ind w:left="0" w:right="-285"/>
        <w:jc w:val="both"/>
        <w:rPr>
          <w:rFonts w:ascii="Arial" w:hAnsi="Arial" w:cs="Arial"/>
          <w:color w:val="000000"/>
          <w:sz w:val="22"/>
        </w:rPr>
      </w:pPr>
    </w:p>
    <w:p w:rsidR="00F76A56" w:rsidRDefault="00F76A56" w:rsidP="00F76A56">
      <w:pPr>
        <w:pStyle w:val="Prrafodelista"/>
        <w:numPr>
          <w:ilvl w:val="0"/>
          <w:numId w:val="5"/>
        </w:numPr>
        <w:spacing w:after="200" w:line="276" w:lineRule="auto"/>
        <w:ind w:left="0" w:right="-285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Sobre el tema de n</w:t>
      </w:r>
      <w:r w:rsidRPr="003B30F3">
        <w:rPr>
          <w:rFonts w:ascii="Arial" w:hAnsi="Arial" w:cs="Arial"/>
          <w:color w:val="000000"/>
          <w:sz w:val="22"/>
        </w:rPr>
        <w:t>ecessitats de finançament</w:t>
      </w:r>
      <w:r>
        <w:rPr>
          <w:rFonts w:ascii="Arial" w:hAnsi="Arial" w:cs="Arial"/>
          <w:color w:val="000000"/>
          <w:sz w:val="22"/>
        </w:rPr>
        <w:t>, es veurà o es pensarà per properes reunions.</w:t>
      </w:r>
    </w:p>
    <w:p w:rsidR="00C842E9" w:rsidRPr="003B30F3" w:rsidRDefault="00C842E9" w:rsidP="00C842E9">
      <w:pPr>
        <w:pStyle w:val="Prrafodelista"/>
        <w:spacing w:after="200" w:line="276" w:lineRule="auto"/>
        <w:ind w:left="0" w:right="-285"/>
        <w:jc w:val="both"/>
        <w:rPr>
          <w:rFonts w:ascii="Arial" w:hAnsi="Arial" w:cs="Arial"/>
          <w:color w:val="000000"/>
          <w:sz w:val="22"/>
        </w:rPr>
      </w:pPr>
    </w:p>
    <w:p w:rsidR="004C2DB9" w:rsidRDefault="004C2DB9" w:rsidP="00C842E9">
      <w:pPr>
        <w:pStyle w:val="Prrafodelista"/>
        <w:numPr>
          <w:ilvl w:val="0"/>
          <w:numId w:val="5"/>
        </w:numPr>
        <w:spacing w:after="200" w:line="276" w:lineRule="auto"/>
        <w:ind w:left="0" w:right="-285" w:hanging="284"/>
        <w:jc w:val="both"/>
        <w:rPr>
          <w:rFonts w:ascii="Arial" w:hAnsi="Arial" w:cs="Arial"/>
          <w:color w:val="000000"/>
          <w:sz w:val="22"/>
        </w:rPr>
      </w:pPr>
      <w:r w:rsidRPr="00EC52B0">
        <w:rPr>
          <w:rFonts w:ascii="Arial" w:hAnsi="Arial" w:cs="Arial"/>
          <w:color w:val="000000"/>
          <w:sz w:val="22"/>
        </w:rPr>
        <w:t xml:space="preserve">Es comenta la possibilitat d’acreditar els grups de treball i per tant, </w:t>
      </w:r>
      <w:r>
        <w:rPr>
          <w:rFonts w:ascii="Arial" w:hAnsi="Arial" w:cs="Arial"/>
          <w:color w:val="000000"/>
          <w:sz w:val="22"/>
        </w:rPr>
        <w:t>s’explica c</w:t>
      </w:r>
      <w:r w:rsidRPr="00EC52B0">
        <w:rPr>
          <w:rFonts w:ascii="Arial" w:hAnsi="Arial" w:cs="Arial"/>
          <w:color w:val="000000"/>
          <w:sz w:val="22"/>
        </w:rPr>
        <w:t xml:space="preserve">om s’acredita i els requisits. </w:t>
      </w:r>
      <w:r>
        <w:rPr>
          <w:rFonts w:ascii="Arial" w:hAnsi="Arial" w:cs="Arial"/>
          <w:color w:val="000000"/>
          <w:sz w:val="22"/>
        </w:rPr>
        <w:t>El grup s’</w:t>
      </w:r>
      <w:r w:rsidRPr="00EC52B0">
        <w:rPr>
          <w:rFonts w:ascii="Arial" w:hAnsi="Arial" w:cs="Arial"/>
          <w:color w:val="000000"/>
          <w:sz w:val="22"/>
        </w:rPr>
        <w:t>encarregar</w:t>
      </w:r>
      <w:r>
        <w:rPr>
          <w:rFonts w:ascii="Arial" w:hAnsi="Arial" w:cs="Arial"/>
          <w:color w:val="000000"/>
          <w:sz w:val="22"/>
        </w:rPr>
        <w:t>à</w:t>
      </w:r>
      <w:r w:rsidRPr="00EC52B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de </w:t>
      </w:r>
      <w:r w:rsidRPr="00EC52B0">
        <w:rPr>
          <w:rFonts w:ascii="Arial" w:hAnsi="Arial" w:cs="Arial"/>
          <w:color w:val="000000"/>
          <w:sz w:val="22"/>
        </w:rPr>
        <w:t>preparar tot el que demanen i des d</w:t>
      </w:r>
      <w:r>
        <w:rPr>
          <w:rFonts w:ascii="Arial" w:hAnsi="Arial" w:cs="Arial"/>
          <w:color w:val="000000"/>
          <w:sz w:val="22"/>
        </w:rPr>
        <w:t xml:space="preserve">e CAMFIC </w:t>
      </w:r>
      <w:r w:rsidRPr="00EC52B0">
        <w:rPr>
          <w:rFonts w:ascii="Arial" w:hAnsi="Arial" w:cs="Arial"/>
          <w:color w:val="000000"/>
          <w:sz w:val="22"/>
        </w:rPr>
        <w:t>faríem el tràmit.</w:t>
      </w:r>
      <w:r>
        <w:rPr>
          <w:rFonts w:ascii="Arial" w:hAnsi="Arial" w:cs="Arial"/>
          <w:color w:val="000000"/>
          <w:sz w:val="22"/>
        </w:rPr>
        <w:t xml:space="preserve"> D’entrada s’acorda en annexar el cv al </w:t>
      </w:r>
      <w:r w:rsidR="00932C2C">
        <w:rPr>
          <w:rFonts w:ascii="Arial" w:hAnsi="Arial" w:cs="Arial"/>
          <w:color w:val="000000"/>
          <w:sz w:val="22"/>
        </w:rPr>
        <w:t>G</w:t>
      </w:r>
      <w:r>
        <w:rPr>
          <w:rFonts w:ascii="Arial" w:hAnsi="Arial" w:cs="Arial"/>
          <w:color w:val="000000"/>
          <w:sz w:val="22"/>
        </w:rPr>
        <w:t xml:space="preserve">oogle </w:t>
      </w:r>
      <w:r w:rsidR="00AE143F">
        <w:rPr>
          <w:rFonts w:ascii="Arial" w:hAnsi="Arial" w:cs="Arial"/>
          <w:color w:val="000000"/>
          <w:sz w:val="22"/>
        </w:rPr>
        <w:t>D</w:t>
      </w:r>
      <w:r>
        <w:rPr>
          <w:rFonts w:ascii="Arial" w:hAnsi="Arial" w:cs="Arial"/>
          <w:color w:val="000000"/>
          <w:sz w:val="22"/>
        </w:rPr>
        <w:t>rive de cadascú del grup.</w:t>
      </w:r>
      <w:r w:rsidRPr="00EC52B0">
        <w:rPr>
          <w:rFonts w:ascii="Arial" w:hAnsi="Arial" w:cs="Arial"/>
          <w:color w:val="000000"/>
          <w:sz w:val="22"/>
        </w:rPr>
        <w:t xml:space="preserve"> </w:t>
      </w:r>
    </w:p>
    <w:p w:rsidR="00C842E9" w:rsidRPr="00EC52B0" w:rsidRDefault="00C842E9" w:rsidP="00C842E9">
      <w:pPr>
        <w:pStyle w:val="Prrafodelista"/>
        <w:spacing w:after="200" w:line="276" w:lineRule="auto"/>
        <w:ind w:left="0" w:right="-285"/>
        <w:jc w:val="both"/>
        <w:rPr>
          <w:rFonts w:ascii="Arial" w:hAnsi="Arial" w:cs="Arial"/>
          <w:color w:val="000000"/>
          <w:sz w:val="22"/>
        </w:rPr>
      </w:pPr>
    </w:p>
    <w:p w:rsidR="00124533" w:rsidRDefault="00CE3CCD" w:rsidP="00C842E9">
      <w:pPr>
        <w:pStyle w:val="Prrafodelista"/>
        <w:numPr>
          <w:ilvl w:val="0"/>
          <w:numId w:val="5"/>
        </w:numPr>
        <w:spacing w:after="200" w:line="276" w:lineRule="auto"/>
        <w:ind w:left="0" w:right="-285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842E9">
        <w:rPr>
          <w:rFonts w:ascii="Arial" w:hAnsi="Arial" w:cs="Arial"/>
          <w:color w:val="000000"/>
          <w:sz w:val="22"/>
        </w:rPr>
        <w:t>Propera</w:t>
      </w:r>
      <w:r>
        <w:rPr>
          <w:rFonts w:ascii="Arial" w:hAnsi="Arial" w:cs="Arial"/>
          <w:color w:val="000000"/>
          <w:sz w:val="22"/>
          <w:szCs w:val="22"/>
        </w:rPr>
        <w:t xml:space="preserve"> reunió</w:t>
      </w:r>
      <w:r w:rsidR="004C2DB9">
        <w:rPr>
          <w:rFonts w:ascii="Arial" w:hAnsi="Arial" w:cs="Arial"/>
          <w:color w:val="000000"/>
          <w:sz w:val="22"/>
          <w:szCs w:val="22"/>
        </w:rPr>
        <w:t xml:space="preserve">, està prevista per </w:t>
      </w:r>
      <w:r w:rsidR="006415C4" w:rsidRPr="009C28D4">
        <w:rPr>
          <w:rFonts w:ascii="Arial" w:hAnsi="Arial" w:cs="Arial"/>
          <w:b/>
          <w:color w:val="000000"/>
          <w:sz w:val="22"/>
          <w:szCs w:val="22"/>
        </w:rPr>
        <w:t>di</w:t>
      </w:r>
      <w:r w:rsidR="00124533" w:rsidRPr="009C28D4">
        <w:rPr>
          <w:rFonts w:ascii="Arial" w:hAnsi="Arial" w:cs="Arial"/>
          <w:b/>
          <w:color w:val="000000"/>
          <w:sz w:val="22"/>
          <w:szCs w:val="22"/>
        </w:rPr>
        <w:t>lluns 23 de març a ASPC</w:t>
      </w:r>
      <w:r w:rsidR="00124533">
        <w:rPr>
          <w:rFonts w:ascii="Arial" w:hAnsi="Arial" w:cs="Arial"/>
          <w:color w:val="000000"/>
          <w:sz w:val="22"/>
          <w:szCs w:val="22"/>
        </w:rPr>
        <w:t xml:space="preserve">; a Roc Boronat al </w:t>
      </w:r>
      <w:r w:rsidR="00F76A56">
        <w:rPr>
          <w:rFonts w:ascii="Arial" w:hAnsi="Arial" w:cs="Arial"/>
          <w:color w:val="000000"/>
          <w:sz w:val="22"/>
          <w:szCs w:val="22"/>
        </w:rPr>
        <w:t>Pis 3 Sala</w:t>
      </w:r>
      <w:r w:rsidR="009C28D4">
        <w:rPr>
          <w:rFonts w:ascii="Arial" w:hAnsi="Arial" w:cs="Arial"/>
          <w:color w:val="000000"/>
          <w:sz w:val="22"/>
          <w:szCs w:val="22"/>
        </w:rPr>
        <w:t xml:space="preserve"> 1</w:t>
      </w:r>
      <w:r w:rsidR="00F76A56">
        <w:rPr>
          <w:rFonts w:ascii="Arial" w:hAnsi="Arial" w:cs="Arial"/>
          <w:color w:val="000000"/>
          <w:sz w:val="22"/>
          <w:szCs w:val="22"/>
        </w:rPr>
        <w:t>.</w:t>
      </w:r>
    </w:p>
    <w:p w:rsidR="00CE3CCD" w:rsidRDefault="00CE3CCD" w:rsidP="003B30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CE3CCD" w:rsidSect="00285B4B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767"/>
    <w:multiLevelType w:val="hybridMultilevel"/>
    <w:tmpl w:val="B7608654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D31ED2"/>
    <w:multiLevelType w:val="hybridMultilevel"/>
    <w:tmpl w:val="0A50F19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5747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38C9"/>
    <w:multiLevelType w:val="hybridMultilevel"/>
    <w:tmpl w:val="FA8095E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D598E"/>
    <w:multiLevelType w:val="hybridMultilevel"/>
    <w:tmpl w:val="ED1E51DE"/>
    <w:lvl w:ilvl="0" w:tplc="9D2E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31863"/>
    <w:multiLevelType w:val="hybridMultilevel"/>
    <w:tmpl w:val="E640A404"/>
    <w:lvl w:ilvl="0" w:tplc="0403000F">
      <w:start w:val="1"/>
      <w:numFmt w:val="decimal"/>
      <w:lvlText w:val="%1."/>
      <w:lvlJc w:val="left"/>
      <w:pPr>
        <w:ind w:left="760" w:hanging="360"/>
      </w:pPr>
    </w:lvl>
    <w:lvl w:ilvl="1" w:tplc="04030019">
      <w:start w:val="1"/>
      <w:numFmt w:val="lowerLetter"/>
      <w:lvlText w:val="%2."/>
      <w:lvlJc w:val="left"/>
      <w:pPr>
        <w:ind w:left="1480" w:hanging="360"/>
      </w:pPr>
    </w:lvl>
    <w:lvl w:ilvl="2" w:tplc="0403001B">
      <w:start w:val="1"/>
      <w:numFmt w:val="lowerRoman"/>
      <w:lvlText w:val="%3."/>
      <w:lvlJc w:val="right"/>
      <w:pPr>
        <w:ind w:left="2200" w:hanging="180"/>
      </w:pPr>
    </w:lvl>
    <w:lvl w:ilvl="3" w:tplc="0403000F" w:tentative="1">
      <w:start w:val="1"/>
      <w:numFmt w:val="decimal"/>
      <w:lvlText w:val="%4."/>
      <w:lvlJc w:val="left"/>
      <w:pPr>
        <w:ind w:left="2920" w:hanging="360"/>
      </w:pPr>
    </w:lvl>
    <w:lvl w:ilvl="4" w:tplc="04030019" w:tentative="1">
      <w:start w:val="1"/>
      <w:numFmt w:val="lowerLetter"/>
      <w:lvlText w:val="%5."/>
      <w:lvlJc w:val="left"/>
      <w:pPr>
        <w:ind w:left="3640" w:hanging="360"/>
      </w:pPr>
    </w:lvl>
    <w:lvl w:ilvl="5" w:tplc="0403001B" w:tentative="1">
      <w:start w:val="1"/>
      <w:numFmt w:val="lowerRoman"/>
      <w:lvlText w:val="%6."/>
      <w:lvlJc w:val="right"/>
      <w:pPr>
        <w:ind w:left="4360" w:hanging="180"/>
      </w:pPr>
    </w:lvl>
    <w:lvl w:ilvl="6" w:tplc="0403000F" w:tentative="1">
      <w:start w:val="1"/>
      <w:numFmt w:val="decimal"/>
      <w:lvlText w:val="%7."/>
      <w:lvlJc w:val="left"/>
      <w:pPr>
        <w:ind w:left="5080" w:hanging="360"/>
      </w:pPr>
    </w:lvl>
    <w:lvl w:ilvl="7" w:tplc="04030019" w:tentative="1">
      <w:start w:val="1"/>
      <w:numFmt w:val="lowerLetter"/>
      <w:lvlText w:val="%8."/>
      <w:lvlJc w:val="left"/>
      <w:pPr>
        <w:ind w:left="5800" w:hanging="360"/>
      </w:pPr>
    </w:lvl>
    <w:lvl w:ilvl="8" w:tplc="0403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DD61B71"/>
    <w:multiLevelType w:val="hybridMultilevel"/>
    <w:tmpl w:val="FC38B0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A3"/>
    <w:rsid w:val="00076F33"/>
    <w:rsid w:val="00124533"/>
    <w:rsid w:val="00185744"/>
    <w:rsid w:val="00276734"/>
    <w:rsid w:val="00285B4B"/>
    <w:rsid w:val="003B30F3"/>
    <w:rsid w:val="003C1F9B"/>
    <w:rsid w:val="003C3771"/>
    <w:rsid w:val="003D36CF"/>
    <w:rsid w:val="00404252"/>
    <w:rsid w:val="004C2DB9"/>
    <w:rsid w:val="00526A4B"/>
    <w:rsid w:val="00596585"/>
    <w:rsid w:val="005E2ABB"/>
    <w:rsid w:val="006415C4"/>
    <w:rsid w:val="00650F57"/>
    <w:rsid w:val="006A1523"/>
    <w:rsid w:val="00767F8D"/>
    <w:rsid w:val="007A34BD"/>
    <w:rsid w:val="007D0317"/>
    <w:rsid w:val="007E61A4"/>
    <w:rsid w:val="007F292F"/>
    <w:rsid w:val="008060B2"/>
    <w:rsid w:val="00824429"/>
    <w:rsid w:val="00825252"/>
    <w:rsid w:val="008A5F10"/>
    <w:rsid w:val="008F12DE"/>
    <w:rsid w:val="00932C2C"/>
    <w:rsid w:val="00951109"/>
    <w:rsid w:val="0099085E"/>
    <w:rsid w:val="009C28D4"/>
    <w:rsid w:val="00AE143F"/>
    <w:rsid w:val="00B2559D"/>
    <w:rsid w:val="00B50F5C"/>
    <w:rsid w:val="00B63DA1"/>
    <w:rsid w:val="00BB4FAD"/>
    <w:rsid w:val="00C16876"/>
    <w:rsid w:val="00C36AA3"/>
    <w:rsid w:val="00C842E9"/>
    <w:rsid w:val="00CD139F"/>
    <w:rsid w:val="00CE3CCD"/>
    <w:rsid w:val="00D03E15"/>
    <w:rsid w:val="00DA1723"/>
    <w:rsid w:val="00DC6A3E"/>
    <w:rsid w:val="00DD5E06"/>
    <w:rsid w:val="00EA6036"/>
    <w:rsid w:val="00EC52B0"/>
    <w:rsid w:val="00F72A85"/>
    <w:rsid w:val="00F72B5C"/>
    <w:rsid w:val="00F76A56"/>
    <w:rsid w:val="00F83E51"/>
    <w:rsid w:val="00FB09DE"/>
    <w:rsid w:val="00FE4788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9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1F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A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A8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ubtitulo">
    <w:name w:val="subtitulo"/>
    <w:basedOn w:val="Fuentedeprrafopredeter"/>
    <w:rsid w:val="00124533"/>
  </w:style>
  <w:style w:type="character" w:styleId="Hipervnculovisitado">
    <w:name w:val="FollowedHyperlink"/>
    <w:basedOn w:val="Fuentedeprrafopredeter"/>
    <w:uiPriority w:val="99"/>
    <w:semiHidden/>
    <w:unhideWhenUsed/>
    <w:rsid w:val="00DA17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9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1F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A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A8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ubtitulo">
    <w:name w:val="subtitulo"/>
    <w:basedOn w:val="Fuentedeprrafopredeter"/>
    <w:rsid w:val="00124533"/>
  </w:style>
  <w:style w:type="character" w:styleId="Hipervnculovisitado">
    <w:name w:val="FollowedHyperlink"/>
    <w:basedOn w:val="Fuentedeprrafopredeter"/>
    <w:uiPriority w:val="99"/>
    <w:semiHidden/>
    <w:unhideWhenUsed/>
    <w:rsid w:val="00DA1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Valverde Trillo, Araceli</dc:creator>
  <cp:lastModifiedBy>Guadalupe Ortega</cp:lastModifiedBy>
  <cp:revision>14</cp:revision>
  <cp:lastPrinted>2019-10-09T07:13:00Z</cp:lastPrinted>
  <dcterms:created xsi:type="dcterms:W3CDTF">2020-01-23T13:55:00Z</dcterms:created>
  <dcterms:modified xsi:type="dcterms:W3CDTF">2020-01-31T09:20:00Z</dcterms:modified>
</cp:coreProperties>
</file>